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2A1C" w14:textId="77777777" w:rsidR="004E148E" w:rsidRPr="00817224" w:rsidRDefault="004E148E" w:rsidP="004E148E">
      <w:pPr>
        <w:jc w:val="center"/>
        <w:rPr>
          <w:rFonts w:ascii="Times New Roman" w:hAnsi="Times New Roman" w:cs="Times New Roman"/>
          <w:b/>
          <w:bCs/>
          <w:spacing w:val="10"/>
          <w:w w:val="105"/>
        </w:rPr>
      </w:pPr>
      <w:r w:rsidRPr="00817224">
        <w:rPr>
          <w:rFonts w:ascii="Times New Roman" w:hAnsi="Times New Roman" w:cs="Times New Roman"/>
          <w:b/>
          <w:bCs/>
          <w:w w:val="105"/>
        </w:rPr>
        <w:t>AX01/SOP17/V1</w:t>
      </w:r>
    </w:p>
    <w:p w14:paraId="40063D3A" w14:textId="77777777" w:rsidR="004E148E" w:rsidRPr="00817224" w:rsidRDefault="004E148E" w:rsidP="004E148E">
      <w:pPr>
        <w:pStyle w:val="BodyText"/>
        <w:spacing w:after="160"/>
        <w:ind w:left="588"/>
        <w:jc w:val="center"/>
        <w:rPr>
          <w:rFonts w:ascii="Times New Roman" w:hAnsi="Times New Roman" w:cs="Times New Roman"/>
          <w:b/>
          <w:bCs/>
          <w:spacing w:val="-2"/>
          <w:w w:val="105"/>
        </w:rPr>
      </w:pPr>
      <w:r w:rsidRPr="00817224">
        <w:rPr>
          <w:rFonts w:ascii="Times New Roman" w:hAnsi="Times New Roman" w:cs="Times New Roman"/>
          <w:b/>
          <w:bCs/>
          <w:w w:val="105"/>
        </w:rPr>
        <w:t>Application</w:t>
      </w:r>
      <w:r w:rsidRPr="00817224">
        <w:rPr>
          <w:rFonts w:ascii="Times New Roman" w:hAnsi="Times New Roman" w:cs="Times New Roman"/>
          <w:b/>
          <w:bCs/>
          <w:spacing w:val="8"/>
          <w:w w:val="105"/>
        </w:rPr>
        <w:t xml:space="preserve"> </w:t>
      </w:r>
      <w:r w:rsidRPr="00817224">
        <w:rPr>
          <w:rFonts w:ascii="Times New Roman" w:hAnsi="Times New Roman" w:cs="Times New Roman"/>
          <w:b/>
          <w:bCs/>
          <w:w w:val="105"/>
        </w:rPr>
        <w:t>form</w:t>
      </w:r>
      <w:r w:rsidRPr="0081722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Pr="00817224">
        <w:rPr>
          <w:rFonts w:ascii="Times New Roman" w:hAnsi="Times New Roman" w:cs="Times New Roman"/>
          <w:b/>
          <w:bCs/>
          <w:w w:val="105"/>
        </w:rPr>
        <w:t>for</w:t>
      </w:r>
      <w:r w:rsidRPr="00817224">
        <w:rPr>
          <w:rFonts w:ascii="Times New Roman" w:hAnsi="Times New Roman" w:cs="Times New Roman"/>
          <w:b/>
          <w:bCs/>
          <w:spacing w:val="9"/>
          <w:w w:val="105"/>
        </w:rPr>
        <w:t xml:space="preserve"> </w:t>
      </w:r>
      <w:r w:rsidRPr="00817224">
        <w:rPr>
          <w:rFonts w:ascii="Times New Roman" w:hAnsi="Times New Roman" w:cs="Times New Roman"/>
          <w:b/>
          <w:bCs/>
          <w:w w:val="105"/>
        </w:rPr>
        <w:t>requesting</w:t>
      </w:r>
      <w:r w:rsidRPr="0081722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Pr="00817224">
        <w:rPr>
          <w:rFonts w:ascii="Times New Roman" w:hAnsi="Times New Roman" w:cs="Times New Roman"/>
          <w:b/>
          <w:bCs/>
          <w:w w:val="105"/>
        </w:rPr>
        <w:t>waiver</w:t>
      </w:r>
      <w:r w:rsidRPr="00817224">
        <w:rPr>
          <w:rFonts w:ascii="Times New Roman" w:hAnsi="Times New Roman" w:cs="Times New Roman"/>
          <w:b/>
          <w:bCs/>
          <w:spacing w:val="9"/>
          <w:w w:val="105"/>
        </w:rPr>
        <w:t xml:space="preserve"> </w:t>
      </w:r>
      <w:r w:rsidRPr="00817224">
        <w:rPr>
          <w:rFonts w:ascii="Times New Roman" w:hAnsi="Times New Roman" w:cs="Times New Roman"/>
          <w:b/>
          <w:bCs/>
          <w:w w:val="105"/>
        </w:rPr>
        <w:t>of</w:t>
      </w:r>
      <w:r w:rsidRPr="00817224">
        <w:rPr>
          <w:rFonts w:ascii="Times New Roman" w:hAnsi="Times New Roman" w:cs="Times New Roman"/>
          <w:b/>
          <w:bCs/>
          <w:spacing w:val="10"/>
          <w:w w:val="105"/>
        </w:rPr>
        <w:t xml:space="preserve"> </w:t>
      </w:r>
      <w:r w:rsidRPr="00817224">
        <w:rPr>
          <w:rFonts w:ascii="Times New Roman" w:hAnsi="Times New Roman" w:cs="Times New Roman"/>
          <w:b/>
          <w:bCs/>
          <w:spacing w:val="-2"/>
          <w:w w:val="105"/>
        </w:rPr>
        <w:t>consent</w:t>
      </w:r>
    </w:p>
    <w:p w14:paraId="2CC2A04C" w14:textId="77777777" w:rsidR="0011009D" w:rsidRDefault="004E148E" w:rsidP="0011009D">
      <w:pPr>
        <w:pStyle w:val="BodyText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 xml:space="preserve">Principal Investigator’s name: </w:t>
      </w:r>
      <w:r w:rsidRPr="00817224">
        <w:rPr>
          <w:rFonts w:ascii="Times New Roman" w:hAnsi="Times New Roman" w:cs="Times New Roman"/>
        </w:rPr>
        <w:tab/>
      </w:r>
    </w:p>
    <w:p w14:paraId="28DF438C" w14:textId="77777777" w:rsidR="0011009D" w:rsidRDefault="004E148E" w:rsidP="0011009D">
      <w:pPr>
        <w:pStyle w:val="BodyText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 xml:space="preserve">Department and Address: </w:t>
      </w:r>
    </w:p>
    <w:p w14:paraId="0A1B4189" w14:textId="182F1B71" w:rsidR="0011009D" w:rsidRDefault="004E148E" w:rsidP="0011009D">
      <w:pPr>
        <w:pStyle w:val="BodyText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 xml:space="preserve">Title of project: </w:t>
      </w:r>
      <w:r w:rsidRPr="00817224">
        <w:rPr>
          <w:rFonts w:ascii="Times New Roman" w:hAnsi="Times New Roman" w:cs="Times New Roman"/>
        </w:rPr>
        <w:tab/>
      </w:r>
    </w:p>
    <w:p w14:paraId="4539F3F1" w14:textId="1645AD6F" w:rsidR="004E148E" w:rsidRDefault="004E148E" w:rsidP="0011009D">
      <w:pPr>
        <w:pStyle w:val="BodyText"/>
        <w:numPr>
          <w:ilvl w:val="0"/>
          <w:numId w:val="4"/>
        </w:numPr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>Names of co-investigator(s) and Department(s) with address:</w:t>
      </w:r>
    </w:p>
    <w:p w14:paraId="5B5031E0" w14:textId="77777777" w:rsidR="004E148E" w:rsidRDefault="004E148E" w:rsidP="0011009D">
      <w:pPr>
        <w:pStyle w:val="BodyText"/>
        <w:ind w:left="708" w:right="-46"/>
        <w:rPr>
          <w:rFonts w:ascii="Times New Roman" w:hAnsi="Times New Roman" w:cs="Times New Roman"/>
        </w:rPr>
      </w:pPr>
    </w:p>
    <w:p w14:paraId="2E964999" w14:textId="77777777" w:rsidR="004E148E" w:rsidRPr="007E6BCA" w:rsidRDefault="004E148E" w:rsidP="0011009D">
      <w:pPr>
        <w:pStyle w:val="BodyText"/>
        <w:numPr>
          <w:ilvl w:val="0"/>
          <w:numId w:val="1"/>
        </w:numPr>
        <w:ind w:left="708" w:right="-46"/>
        <w:rPr>
          <w:rFonts w:ascii="Times New Roman" w:hAnsi="Times New Roman" w:cs="Times New Roman"/>
        </w:rPr>
      </w:pPr>
      <w:r w:rsidRPr="007E6BCA">
        <w:rPr>
          <w:rFonts w:ascii="Times New Roman" w:hAnsi="Times New Roman" w:cs="Times New Roman"/>
          <w:b/>
        </w:rPr>
        <w:t>Request</w:t>
      </w:r>
      <w:r w:rsidRPr="007E6BCA">
        <w:rPr>
          <w:rFonts w:ascii="Times New Roman" w:hAnsi="Times New Roman" w:cs="Times New Roman"/>
          <w:b/>
          <w:spacing w:val="13"/>
        </w:rPr>
        <w:t xml:space="preserve"> </w:t>
      </w:r>
      <w:r w:rsidRPr="007E6BCA">
        <w:rPr>
          <w:rFonts w:ascii="Times New Roman" w:hAnsi="Times New Roman" w:cs="Times New Roman"/>
          <w:b/>
        </w:rPr>
        <w:t>for</w:t>
      </w:r>
      <w:r w:rsidRPr="007E6BCA">
        <w:rPr>
          <w:rFonts w:ascii="Times New Roman" w:hAnsi="Times New Roman" w:cs="Times New Roman"/>
          <w:b/>
          <w:spacing w:val="15"/>
        </w:rPr>
        <w:t xml:space="preserve"> </w:t>
      </w:r>
      <w:r w:rsidRPr="007E6BCA">
        <w:rPr>
          <w:rFonts w:ascii="Times New Roman" w:hAnsi="Times New Roman" w:cs="Times New Roman"/>
          <w:b/>
        </w:rPr>
        <w:t>waiver</w:t>
      </w:r>
      <w:r w:rsidRPr="007E6BCA">
        <w:rPr>
          <w:rFonts w:ascii="Times New Roman" w:hAnsi="Times New Roman" w:cs="Times New Roman"/>
          <w:b/>
          <w:spacing w:val="14"/>
        </w:rPr>
        <w:t xml:space="preserve"> </w:t>
      </w:r>
      <w:r w:rsidRPr="007E6BCA">
        <w:rPr>
          <w:rFonts w:ascii="Times New Roman" w:hAnsi="Times New Roman" w:cs="Times New Roman"/>
          <w:b/>
        </w:rPr>
        <w:t>of</w:t>
      </w:r>
      <w:r w:rsidRPr="007E6BCA">
        <w:rPr>
          <w:rFonts w:ascii="Times New Roman" w:hAnsi="Times New Roman" w:cs="Times New Roman"/>
          <w:b/>
          <w:spacing w:val="14"/>
        </w:rPr>
        <w:t xml:space="preserve"> </w:t>
      </w:r>
      <w:r w:rsidRPr="007E6BCA">
        <w:rPr>
          <w:rFonts w:ascii="Times New Roman" w:hAnsi="Times New Roman" w:cs="Times New Roman"/>
          <w:b/>
        </w:rPr>
        <w:t>informed</w:t>
      </w:r>
      <w:r w:rsidRPr="007E6BCA">
        <w:rPr>
          <w:rFonts w:ascii="Times New Roman" w:hAnsi="Times New Roman" w:cs="Times New Roman"/>
          <w:b/>
          <w:spacing w:val="15"/>
        </w:rPr>
        <w:t xml:space="preserve"> </w:t>
      </w:r>
      <w:r w:rsidRPr="007E6BCA">
        <w:rPr>
          <w:rFonts w:ascii="Times New Roman" w:hAnsi="Times New Roman" w:cs="Times New Roman"/>
          <w:b/>
          <w:spacing w:val="-2"/>
        </w:rPr>
        <w:t>consent:</w:t>
      </w:r>
    </w:p>
    <w:p w14:paraId="569249A6" w14:textId="77777777" w:rsidR="004E148E" w:rsidRPr="006E5343" w:rsidRDefault="004E148E" w:rsidP="004E148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53" w:after="60" w:line="240" w:lineRule="auto"/>
        <w:jc w:val="both"/>
        <w:rPr>
          <w:rFonts w:ascii="Times New Roman" w:hAnsi="Times New Roman" w:cs="Times New Roman"/>
        </w:rPr>
      </w:pPr>
      <w:r w:rsidRPr="006E5343">
        <w:rPr>
          <w:rFonts w:ascii="Times New Roman" w:hAnsi="Times New Roman" w:cs="Times New Roman"/>
          <w:w w:val="105"/>
        </w:rPr>
        <w:t>Please</w:t>
      </w:r>
      <w:r w:rsidRPr="006E5343">
        <w:rPr>
          <w:rFonts w:ascii="Times New Roman" w:hAnsi="Times New Roman" w:cs="Times New Roman"/>
          <w:spacing w:val="10"/>
          <w:w w:val="105"/>
        </w:rPr>
        <w:t xml:space="preserve"> </w:t>
      </w:r>
      <w:r w:rsidRPr="006E5343">
        <w:rPr>
          <w:rFonts w:ascii="Times New Roman" w:hAnsi="Times New Roman" w:cs="Times New Roman"/>
          <w:w w:val="105"/>
        </w:rPr>
        <w:t>tick</w:t>
      </w:r>
      <w:r w:rsidRPr="006E5343">
        <w:rPr>
          <w:rFonts w:ascii="Times New Roman" w:hAnsi="Times New Roman" w:cs="Times New Roman"/>
          <w:spacing w:val="10"/>
          <w:w w:val="105"/>
        </w:rPr>
        <w:t xml:space="preserve"> </w:t>
      </w:r>
      <w:r w:rsidRPr="006E5343">
        <w:rPr>
          <w:rFonts w:ascii="Times New Roman" w:hAnsi="Times New Roman" w:cs="Times New Roman"/>
          <w:w w:val="105"/>
        </w:rPr>
        <w:t>the</w:t>
      </w:r>
      <w:r w:rsidRPr="006E5343">
        <w:rPr>
          <w:rFonts w:ascii="Times New Roman" w:hAnsi="Times New Roman" w:cs="Times New Roman"/>
          <w:spacing w:val="10"/>
          <w:w w:val="105"/>
        </w:rPr>
        <w:t xml:space="preserve"> </w:t>
      </w:r>
      <w:r w:rsidRPr="006E5343">
        <w:rPr>
          <w:rFonts w:ascii="Times New Roman" w:hAnsi="Times New Roman" w:cs="Times New Roman"/>
          <w:w w:val="105"/>
        </w:rPr>
        <w:t>reason(s)</w:t>
      </w:r>
      <w:r w:rsidRPr="006E5343">
        <w:rPr>
          <w:rFonts w:ascii="Times New Roman" w:hAnsi="Times New Roman" w:cs="Times New Roman"/>
          <w:spacing w:val="12"/>
          <w:w w:val="105"/>
        </w:rPr>
        <w:t xml:space="preserve"> </w:t>
      </w:r>
      <w:r w:rsidRPr="006E5343">
        <w:rPr>
          <w:rFonts w:ascii="Times New Roman" w:hAnsi="Times New Roman" w:cs="Times New Roman"/>
          <w:w w:val="105"/>
        </w:rPr>
        <w:t>for</w:t>
      </w:r>
      <w:r w:rsidRPr="006E5343">
        <w:rPr>
          <w:rFonts w:ascii="Times New Roman" w:hAnsi="Times New Roman" w:cs="Times New Roman"/>
          <w:spacing w:val="11"/>
          <w:w w:val="105"/>
        </w:rPr>
        <w:t xml:space="preserve"> </w:t>
      </w:r>
      <w:r w:rsidRPr="006E5343">
        <w:rPr>
          <w:rFonts w:ascii="Times New Roman" w:hAnsi="Times New Roman" w:cs="Times New Roman"/>
          <w:w w:val="105"/>
        </w:rPr>
        <w:t>requesting</w:t>
      </w:r>
      <w:r w:rsidRPr="006E5343">
        <w:rPr>
          <w:rFonts w:ascii="Times New Roman" w:hAnsi="Times New Roman" w:cs="Times New Roman"/>
          <w:spacing w:val="12"/>
          <w:w w:val="105"/>
        </w:rPr>
        <w:t xml:space="preserve"> </w:t>
      </w:r>
      <w:r w:rsidRPr="006E5343">
        <w:rPr>
          <w:rFonts w:ascii="Times New Roman" w:hAnsi="Times New Roman" w:cs="Times New Roman"/>
          <w:spacing w:val="-2"/>
          <w:w w:val="105"/>
        </w:rPr>
        <w:t>waiver</w:t>
      </w:r>
    </w:p>
    <w:p w14:paraId="452041B1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60" w:line="276" w:lineRule="auto"/>
        <w:ind w:right="-46"/>
        <w:contextualSpacing w:val="0"/>
        <w:jc w:val="both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w w:val="105"/>
        </w:rPr>
        <w:t>research cannot practically be carried out without the waiver which is scientifically justified</w:t>
      </w:r>
    </w:p>
    <w:p w14:paraId="0184FBB8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60" w:line="276" w:lineRule="auto"/>
        <w:ind w:right="-46"/>
        <w:contextualSpacing w:val="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spacing w:val="-2"/>
          <w:w w:val="110"/>
        </w:rPr>
        <w:t>retrospective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studies,</w:t>
      </w:r>
      <w:r w:rsidRPr="00817224">
        <w:rPr>
          <w:rFonts w:ascii="Times New Roman" w:hAnsi="Times New Roman" w:cs="Times New Roman"/>
          <w:spacing w:val="-4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where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the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participants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are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de-identified</w:t>
      </w:r>
      <w:r w:rsidRPr="00817224">
        <w:rPr>
          <w:rFonts w:ascii="Times New Roman" w:hAnsi="Times New Roman" w:cs="Times New Roman"/>
          <w:spacing w:val="-5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or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cannot</w:t>
      </w:r>
      <w:r w:rsidRPr="00817224">
        <w:rPr>
          <w:rFonts w:ascii="Times New Roman" w:hAnsi="Times New Roman" w:cs="Times New Roman"/>
          <w:spacing w:val="-6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be contacted</w:t>
      </w:r>
    </w:p>
    <w:p w14:paraId="65B98235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60" w:line="240" w:lineRule="auto"/>
        <w:ind w:right="-46"/>
        <w:contextualSpacing w:val="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w w:val="105"/>
        </w:rPr>
        <w:t>research</w:t>
      </w:r>
      <w:r w:rsidRPr="00817224">
        <w:rPr>
          <w:rFonts w:ascii="Times New Roman" w:hAnsi="Times New Roman" w:cs="Times New Roman"/>
          <w:spacing w:val="29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on</w:t>
      </w:r>
      <w:r w:rsidRPr="00817224">
        <w:rPr>
          <w:rFonts w:ascii="Times New Roman" w:hAnsi="Times New Roman" w:cs="Times New Roman"/>
          <w:spacing w:val="30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anonymized</w:t>
      </w:r>
      <w:r w:rsidRPr="00817224">
        <w:rPr>
          <w:rFonts w:ascii="Times New Roman" w:hAnsi="Times New Roman" w:cs="Times New Roman"/>
          <w:spacing w:val="32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biological</w:t>
      </w:r>
      <w:r w:rsidRPr="00817224">
        <w:rPr>
          <w:rFonts w:ascii="Times New Roman" w:hAnsi="Times New Roman" w:cs="Times New Roman"/>
          <w:spacing w:val="30"/>
          <w:w w:val="105"/>
        </w:rPr>
        <w:t xml:space="preserve"> </w:t>
      </w:r>
      <w:r w:rsidRPr="00817224">
        <w:rPr>
          <w:rFonts w:ascii="Times New Roman" w:hAnsi="Times New Roman" w:cs="Times New Roman"/>
          <w:spacing w:val="-2"/>
          <w:w w:val="105"/>
        </w:rPr>
        <w:t>samples/data</w:t>
      </w:r>
    </w:p>
    <w:p w14:paraId="18C50639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60" w:line="276" w:lineRule="auto"/>
        <w:ind w:right="-46"/>
        <w:contextualSpacing w:val="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w w:val="105"/>
        </w:rPr>
        <w:t>certain types of public health studies/surveillance programmes/ programme evaluation studies</w:t>
      </w:r>
    </w:p>
    <w:p w14:paraId="598C64EA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60" w:line="240" w:lineRule="auto"/>
        <w:ind w:right="-46"/>
        <w:contextualSpacing w:val="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w w:val="105"/>
        </w:rPr>
        <w:t>research</w:t>
      </w:r>
      <w:r w:rsidRPr="00817224">
        <w:rPr>
          <w:rFonts w:ascii="Times New Roman" w:hAnsi="Times New Roman" w:cs="Times New Roman"/>
          <w:spacing w:val="18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on</w:t>
      </w:r>
      <w:r w:rsidRPr="00817224">
        <w:rPr>
          <w:rFonts w:ascii="Times New Roman" w:hAnsi="Times New Roman" w:cs="Times New Roman"/>
          <w:spacing w:val="18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data</w:t>
      </w:r>
      <w:r w:rsidRPr="00817224">
        <w:rPr>
          <w:rFonts w:ascii="Times New Roman" w:hAnsi="Times New Roman" w:cs="Times New Roman"/>
          <w:spacing w:val="20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available</w:t>
      </w:r>
      <w:r w:rsidRPr="00817224">
        <w:rPr>
          <w:rFonts w:ascii="Times New Roman" w:hAnsi="Times New Roman" w:cs="Times New Roman"/>
          <w:spacing w:val="17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in</w:t>
      </w:r>
      <w:r w:rsidRPr="00817224">
        <w:rPr>
          <w:rFonts w:ascii="Times New Roman" w:hAnsi="Times New Roman" w:cs="Times New Roman"/>
          <w:spacing w:val="17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the</w:t>
      </w:r>
      <w:r w:rsidRPr="00817224">
        <w:rPr>
          <w:rFonts w:ascii="Times New Roman" w:hAnsi="Times New Roman" w:cs="Times New Roman"/>
          <w:spacing w:val="18"/>
          <w:w w:val="105"/>
        </w:rPr>
        <w:t xml:space="preserve"> </w:t>
      </w:r>
      <w:r w:rsidRPr="00817224">
        <w:rPr>
          <w:rFonts w:ascii="Times New Roman" w:hAnsi="Times New Roman" w:cs="Times New Roman"/>
          <w:w w:val="105"/>
        </w:rPr>
        <w:t>public</w:t>
      </w:r>
      <w:r w:rsidRPr="00817224">
        <w:rPr>
          <w:rFonts w:ascii="Times New Roman" w:hAnsi="Times New Roman" w:cs="Times New Roman"/>
          <w:spacing w:val="19"/>
          <w:w w:val="105"/>
        </w:rPr>
        <w:t xml:space="preserve"> </w:t>
      </w:r>
      <w:r w:rsidRPr="00817224">
        <w:rPr>
          <w:rFonts w:ascii="Times New Roman" w:hAnsi="Times New Roman" w:cs="Times New Roman"/>
          <w:spacing w:val="-2"/>
          <w:w w:val="105"/>
        </w:rPr>
        <w:t>domain</w:t>
      </w:r>
    </w:p>
    <w:p w14:paraId="7A08454A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60" w:line="276" w:lineRule="auto"/>
        <w:ind w:right="-46"/>
        <w:contextualSpacing w:val="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w w:val="105"/>
        </w:rPr>
        <w:t xml:space="preserve">Humanitarian emergency situations or disasters as described in National Ethical </w:t>
      </w:r>
      <w:r w:rsidRPr="00817224">
        <w:rPr>
          <w:rFonts w:ascii="Times New Roman" w:hAnsi="Times New Roman" w:cs="Times New Roman"/>
          <w:spacing w:val="-2"/>
          <w:w w:val="105"/>
        </w:rPr>
        <w:t>Guidelines, 2017</w:t>
      </w:r>
    </w:p>
    <w:p w14:paraId="2A571162" w14:textId="77777777" w:rsidR="004E148E" w:rsidRPr="00817224" w:rsidRDefault="004E148E" w:rsidP="004E148E">
      <w:pPr>
        <w:pStyle w:val="ListParagraph"/>
        <w:widowControl w:val="0"/>
        <w:numPr>
          <w:ilvl w:val="1"/>
          <w:numId w:val="3"/>
        </w:numPr>
        <w:tabs>
          <w:tab w:val="left" w:pos="1308"/>
        </w:tabs>
        <w:autoSpaceDE w:val="0"/>
        <w:autoSpaceDN w:val="0"/>
        <w:spacing w:line="240" w:lineRule="auto"/>
        <w:ind w:right="-46"/>
        <w:contextualSpacing w:val="0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w w:val="110"/>
        </w:rPr>
        <w:t xml:space="preserve">  Any</w:t>
      </w:r>
      <w:r w:rsidRPr="00817224">
        <w:rPr>
          <w:rFonts w:ascii="Times New Roman" w:hAnsi="Times New Roman" w:cs="Times New Roman"/>
          <w:spacing w:val="-14"/>
          <w:w w:val="110"/>
        </w:rPr>
        <w:t xml:space="preserve"> </w:t>
      </w:r>
      <w:r w:rsidRPr="00817224">
        <w:rPr>
          <w:rFonts w:ascii="Times New Roman" w:hAnsi="Times New Roman" w:cs="Times New Roman"/>
          <w:w w:val="110"/>
        </w:rPr>
        <w:t>other</w:t>
      </w:r>
      <w:r w:rsidRPr="00817224">
        <w:rPr>
          <w:rFonts w:ascii="Times New Roman" w:hAnsi="Times New Roman" w:cs="Times New Roman"/>
          <w:spacing w:val="-14"/>
          <w:w w:val="110"/>
        </w:rPr>
        <w:t xml:space="preserve"> </w:t>
      </w:r>
      <w:r w:rsidRPr="00817224">
        <w:rPr>
          <w:rFonts w:ascii="Times New Roman" w:hAnsi="Times New Roman" w:cs="Times New Roman"/>
          <w:w w:val="110"/>
        </w:rPr>
        <w:t>(please</w:t>
      </w:r>
      <w:r w:rsidRPr="00817224">
        <w:rPr>
          <w:rFonts w:ascii="Times New Roman" w:hAnsi="Times New Roman" w:cs="Times New Roman"/>
          <w:spacing w:val="-13"/>
          <w:w w:val="110"/>
        </w:rPr>
        <w:t xml:space="preserve"> </w:t>
      </w:r>
      <w:r w:rsidRPr="00817224">
        <w:rPr>
          <w:rFonts w:ascii="Times New Roman" w:hAnsi="Times New Roman" w:cs="Times New Roman"/>
          <w:spacing w:val="-2"/>
          <w:w w:val="110"/>
        </w:rPr>
        <w:t>specify)</w:t>
      </w:r>
    </w:p>
    <w:p w14:paraId="6942ACD9" w14:textId="2680CEB2" w:rsidR="004E148E" w:rsidRDefault="004E148E" w:rsidP="0011009D">
      <w:pPr>
        <w:pStyle w:val="BodyTex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>Statement assuring that the rights of the participants are not violated</w:t>
      </w:r>
      <w:r>
        <w:rPr>
          <w:rFonts w:ascii="Times New Roman" w:hAnsi="Times New Roman" w:cs="Times New Roman"/>
        </w:rPr>
        <w:t>:</w:t>
      </w:r>
    </w:p>
    <w:p w14:paraId="3DEDEF47" w14:textId="77777777" w:rsidR="004E148E" w:rsidRDefault="004E148E" w:rsidP="004E148E">
      <w:pPr>
        <w:pStyle w:val="BodyText"/>
        <w:spacing w:after="60"/>
        <w:ind w:left="436"/>
        <w:jc w:val="both"/>
        <w:rPr>
          <w:rFonts w:ascii="Times New Roman" w:hAnsi="Times New Roman" w:cs="Times New Roman"/>
        </w:rPr>
      </w:pPr>
    </w:p>
    <w:p w14:paraId="6C014697" w14:textId="77777777" w:rsidR="004E148E" w:rsidRDefault="004E148E" w:rsidP="004E148E">
      <w:pPr>
        <w:pStyle w:val="BodyText"/>
        <w:spacing w:after="60"/>
        <w:ind w:left="436"/>
        <w:jc w:val="both"/>
        <w:rPr>
          <w:rFonts w:ascii="Times New Roman" w:hAnsi="Times New Roman" w:cs="Times New Roman"/>
        </w:rPr>
      </w:pPr>
    </w:p>
    <w:p w14:paraId="07FDF9DB" w14:textId="77777777" w:rsidR="004E148E" w:rsidRPr="006E5343" w:rsidRDefault="004E148E" w:rsidP="0011009D">
      <w:pPr>
        <w:pStyle w:val="BodyText"/>
        <w:numPr>
          <w:ilvl w:val="0"/>
          <w:numId w:val="4"/>
        </w:numPr>
        <w:spacing w:after="60"/>
        <w:jc w:val="both"/>
        <w:rPr>
          <w:rFonts w:ascii="Times New Roman" w:hAnsi="Times New Roman" w:cs="Times New Roman"/>
        </w:rPr>
      </w:pPr>
      <w:r w:rsidRPr="006E5343">
        <w:rPr>
          <w:rFonts w:ascii="Times New Roman" w:hAnsi="Times New Roman" w:cs="Times New Roman"/>
        </w:rPr>
        <w:t>State the measures described in the Protocol for protecting confidentiality of data and privacy of research participants.</w:t>
      </w:r>
    </w:p>
    <w:p w14:paraId="356708B9" w14:textId="77777777" w:rsidR="004E148E" w:rsidRPr="00817224" w:rsidRDefault="004E148E" w:rsidP="004E148E">
      <w:pPr>
        <w:pStyle w:val="BodyText"/>
        <w:spacing w:after="160"/>
        <w:ind w:left="993" w:hanging="142"/>
        <w:jc w:val="both"/>
        <w:rPr>
          <w:rFonts w:ascii="Times New Roman" w:hAnsi="Times New Roman" w:cs="Times New Roman"/>
        </w:rPr>
      </w:pPr>
    </w:p>
    <w:p w14:paraId="4CC66398" w14:textId="77777777" w:rsidR="004E148E" w:rsidRPr="00817224" w:rsidRDefault="004E148E" w:rsidP="004E148E">
      <w:pPr>
        <w:pStyle w:val="BodyText"/>
        <w:ind w:left="567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 xml:space="preserve">Principal Investigator’s signature with date: </w:t>
      </w:r>
      <w:r w:rsidRPr="00817224">
        <w:rPr>
          <w:rFonts w:ascii="Times New Roman" w:hAnsi="Times New Roman" w:cs="Times New Roman"/>
          <w:b/>
          <w:bCs/>
        </w:rPr>
        <w:tab/>
      </w:r>
    </w:p>
    <w:p w14:paraId="71E79582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  <w:b/>
          <w:bCs/>
        </w:rPr>
      </w:pPr>
    </w:p>
    <w:p w14:paraId="5C5F8D84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  <w:b/>
          <w:bCs/>
        </w:rPr>
      </w:pPr>
      <w:r w:rsidRPr="00817224">
        <w:rPr>
          <w:rFonts w:ascii="Times New Roman" w:hAnsi="Times New Roman" w:cs="Times New Roman"/>
          <w:b/>
          <w:bCs/>
        </w:rPr>
        <w:t>Final decision at full committee meeting held on:</w:t>
      </w:r>
    </w:p>
    <w:p w14:paraId="58C4F35E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  <w:b/>
          <w:bCs/>
        </w:rPr>
      </w:pPr>
    </w:p>
    <w:p w14:paraId="16B94500" w14:textId="2E82F0F5" w:rsidR="004E148E" w:rsidRDefault="004E148E" w:rsidP="004E148E">
      <w:pPr>
        <w:pStyle w:val="BodyText"/>
        <w:ind w:left="588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>Waiver granted</w:t>
      </w:r>
      <w:r w:rsidRPr="00817224">
        <w:rPr>
          <w:rFonts w:ascii="Times New Roman" w:hAnsi="Times New Roman" w:cs="Times New Roman"/>
        </w:rPr>
        <w:tab/>
      </w:r>
      <w:r w:rsidR="0011009D">
        <w:rPr>
          <w:rFonts w:ascii="Times New Roman" w:hAnsi="Times New Roman" w:cs="Times New Roman"/>
        </w:rPr>
        <w:t xml:space="preserve"> </w:t>
      </w:r>
      <w:proofErr w:type="gramStart"/>
      <w:r w:rsidR="0011009D">
        <w:rPr>
          <w:rFonts w:ascii="Times New Roman" w:hAnsi="Times New Roman" w:cs="Times New Roman"/>
        </w:rPr>
        <w:t xml:space="preserve">  :</w:t>
      </w:r>
      <w:proofErr w:type="gramEnd"/>
      <w:r w:rsidR="0011009D">
        <w:rPr>
          <w:rFonts w:ascii="Times New Roman" w:hAnsi="Times New Roman" w:cs="Times New Roman"/>
        </w:rPr>
        <w:tab/>
      </w:r>
      <w:r w:rsidR="0011009D">
        <w:rPr>
          <w:rFonts w:ascii="Times New Roman" w:hAnsi="Times New Roman" w:cs="Times New Roman"/>
        </w:rPr>
        <w:tab/>
      </w:r>
      <w:r w:rsidRPr="00817224">
        <w:rPr>
          <w:rFonts w:ascii="Times New Roman" w:hAnsi="Times New Roman" w:cs="Times New Roman"/>
        </w:rPr>
        <w:t>Yes</w:t>
      </w:r>
      <w:r w:rsidRPr="00817224">
        <w:rPr>
          <w:rFonts w:ascii="Times New Roman" w:hAnsi="Times New Roman" w:cs="Times New Roman"/>
        </w:rPr>
        <w:tab/>
      </w:r>
      <w:r w:rsidRPr="00817224">
        <w:rPr>
          <w:rFonts w:ascii="Cambria Math" w:hAnsi="Cambria Math" w:cs="Cambria Math"/>
        </w:rPr>
        <w:t>◻</w:t>
      </w:r>
      <w:r w:rsidRPr="00817224">
        <w:rPr>
          <w:rFonts w:ascii="Times New Roman" w:hAnsi="Times New Roman" w:cs="Times New Roman"/>
        </w:rPr>
        <w:tab/>
        <w:t xml:space="preserve">No </w:t>
      </w:r>
      <w:r w:rsidRPr="00817224">
        <w:rPr>
          <w:rFonts w:ascii="Cambria Math" w:hAnsi="Cambria Math" w:cs="Cambria Math"/>
        </w:rPr>
        <w:t>◻</w:t>
      </w:r>
      <w:r w:rsidRPr="00817224">
        <w:rPr>
          <w:rFonts w:ascii="Times New Roman" w:hAnsi="Times New Roman" w:cs="Times New Roman"/>
        </w:rPr>
        <w:t xml:space="preserve"> </w:t>
      </w:r>
    </w:p>
    <w:p w14:paraId="1409389F" w14:textId="77777777" w:rsidR="0011009D" w:rsidRPr="00817224" w:rsidRDefault="0011009D" w:rsidP="004E148E">
      <w:pPr>
        <w:pStyle w:val="BodyText"/>
        <w:ind w:left="588"/>
        <w:rPr>
          <w:rFonts w:ascii="Times New Roman" w:hAnsi="Times New Roman" w:cs="Times New Roman"/>
        </w:rPr>
      </w:pPr>
    </w:p>
    <w:p w14:paraId="5C98E166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</w:rPr>
        <w:t>If not granted, reasons</w:t>
      </w:r>
    </w:p>
    <w:p w14:paraId="700BDC12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</w:rPr>
      </w:pPr>
    </w:p>
    <w:p w14:paraId="12068C76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</w:rPr>
      </w:pPr>
    </w:p>
    <w:p w14:paraId="20475054" w14:textId="77777777" w:rsidR="004E148E" w:rsidRDefault="004E148E" w:rsidP="004E148E">
      <w:pPr>
        <w:pStyle w:val="BodyText"/>
        <w:ind w:left="588"/>
        <w:rPr>
          <w:rFonts w:ascii="Times New Roman" w:hAnsi="Times New Roman" w:cs="Times New Roman"/>
        </w:rPr>
      </w:pPr>
    </w:p>
    <w:p w14:paraId="38809039" w14:textId="77777777" w:rsidR="0011009D" w:rsidRPr="00817224" w:rsidRDefault="0011009D" w:rsidP="004E148E">
      <w:pPr>
        <w:pStyle w:val="BodyText"/>
        <w:ind w:left="588"/>
        <w:rPr>
          <w:rFonts w:ascii="Times New Roman" w:hAnsi="Times New Roman" w:cs="Times New Roman"/>
        </w:rPr>
      </w:pPr>
    </w:p>
    <w:p w14:paraId="6AE1689A" w14:textId="77777777" w:rsidR="004E148E" w:rsidRPr="00817224" w:rsidRDefault="004E148E" w:rsidP="004E148E">
      <w:pPr>
        <w:pStyle w:val="BodyText"/>
        <w:ind w:left="588"/>
        <w:rPr>
          <w:rFonts w:ascii="Times New Roman" w:hAnsi="Times New Roman" w:cs="Times New Roman"/>
        </w:rPr>
      </w:pPr>
      <w:r w:rsidRPr="00817224">
        <w:rPr>
          <w:rFonts w:ascii="Times New Roman" w:hAnsi="Times New Roman" w:cs="Times New Roman"/>
          <w:b/>
          <w:bCs/>
        </w:rPr>
        <w:t>Signature</w:t>
      </w:r>
      <w:r w:rsidRPr="00817224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of</w:t>
      </w:r>
      <w:r w:rsidRPr="00817224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the</w:t>
      </w:r>
      <w:r w:rsidRPr="00817224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Chairperson</w:t>
      </w:r>
      <w:r w:rsidRPr="00817224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with</w:t>
      </w:r>
      <w:r w:rsidRPr="00817224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Date</w:t>
      </w:r>
      <w:r w:rsidRPr="00817224">
        <w:rPr>
          <w:rFonts w:ascii="Times New Roman" w:hAnsi="Times New Roman" w:cs="Times New Roman"/>
        </w:rPr>
        <w:t>:</w:t>
      </w:r>
    </w:p>
    <w:p w14:paraId="714E376A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93B38"/>
    <w:multiLevelType w:val="hybridMultilevel"/>
    <w:tmpl w:val="10E81BB6"/>
    <w:lvl w:ilvl="0" w:tplc="DDF82244">
      <w:start w:val="1"/>
      <w:numFmt w:val="decimal"/>
      <w:lvlText w:val="%1."/>
      <w:lvlJc w:val="left"/>
      <w:pPr>
        <w:ind w:left="436" w:hanging="272"/>
      </w:pPr>
      <w:rPr>
        <w:rFonts w:hint="default"/>
        <w:spacing w:val="-1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D498C"/>
    <w:multiLevelType w:val="hybridMultilevel"/>
    <w:tmpl w:val="87B8304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B37B8"/>
    <w:multiLevelType w:val="hybridMultilevel"/>
    <w:tmpl w:val="340C1278"/>
    <w:lvl w:ilvl="0" w:tplc="FFFFFFFF">
      <w:start w:val="1"/>
      <w:numFmt w:val="decimal"/>
      <w:lvlText w:val="%1."/>
      <w:lvlJc w:val="left"/>
      <w:pPr>
        <w:ind w:left="436" w:hanging="272"/>
      </w:pPr>
      <w:rPr>
        <w:rFonts w:hint="default"/>
        <w:spacing w:val="-1"/>
        <w:w w:val="99"/>
        <w:lang w:val="en-US" w:eastAsia="en-US" w:bidi="ar-SA"/>
      </w:rPr>
    </w:lvl>
    <w:lvl w:ilvl="1" w:tplc="F33847A4">
      <w:numFmt w:val="bullet"/>
      <w:lvlText w:val="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 w:tplc="FFFFFFFF">
      <w:numFmt w:val="bullet"/>
      <w:lvlText w:val=""/>
      <w:lvlJc w:val="left"/>
      <w:pPr>
        <w:ind w:left="23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114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6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8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9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1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4C162DBE"/>
    <w:multiLevelType w:val="hybridMultilevel"/>
    <w:tmpl w:val="B308E6EE"/>
    <w:lvl w:ilvl="0" w:tplc="DDF82244">
      <w:start w:val="1"/>
      <w:numFmt w:val="decimal"/>
      <w:lvlText w:val="%1."/>
      <w:lvlJc w:val="left"/>
      <w:pPr>
        <w:ind w:left="436" w:hanging="272"/>
      </w:pPr>
      <w:rPr>
        <w:rFonts w:hint="default"/>
        <w:spacing w:val="-1"/>
        <w:w w:val="99"/>
        <w:lang w:val="en-US" w:eastAsia="en-US" w:bidi="ar-SA"/>
      </w:rPr>
    </w:lvl>
    <w:lvl w:ilvl="1" w:tplc="E1F65FC2">
      <w:numFmt w:val="bullet"/>
      <w:lvlText w:val="•"/>
      <w:lvlJc w:val="left"/>
      <w:pPr>
        <w:ind w:left="1331" w:hanging="272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223" w:hanging="272"/>
      </w:pPr>
      <w:rPr>
        <w:rFonts w:hint="default"/>
        <w:lang w:val="en-US" w:eastAsia="en-US" w:bidi="ar-SA"/>
      </w:rPr>
    </w:lvl>
    <w:lvl w:ilvl="3" w:tplc="1198476A">
      <w:numFmt w:val="bullet"/>
      <w:lvlText w:val="•"/>
      <w:lvlJc w:val="left"/>
      <w:pPr>
        <w:ind w:left="3114" w:hanging="272"/>
      </w:pPr>
      <w:rPr>
        <w:rFonts w:hint="default"/>
        <w:lang w:val="en-US" w:eastAsia="en-US" w:bidi="ar-SA"/>
      </w:rPr>
    </w:lvl>
    <w:lvl w:ilvl="4" w:tplc="3FE6E87E">
      <w:numFmt w:val="bullet"/>
      <w:lvlText w:val="•"/>
      <w:lvlJc w:val="left"/>
      <w:pPr>
        <w:ind w:left="4006" w:hanging="272"/>
      </w:pPr>
      <w:rPr>
        <w:rFonts w:hint="default"/>
        <w:lang w:val="en-US" w:eastAsia="en-US" w:bidi="ar-SA"/>
      </w:rPr>
    </w:lvl>
    <w:lvl w:ilvl="5" w:tplc="AA46E978">
      <w:numFmt w:val="bullet"/>
      <w:lvlText w:val="•"/>
      <w:lvlJc w:val="left"/>
      <w:pPr>
        <w:ind w:left="4898" w:hanging="272"/>
      </w:pPr>
      <w:rPr>
        <w:rFonts w:hint="default"/>
        <w:lang w:val="en-US" w:eastAsia="en-US" w:bidi="ar-SA"/>
      </w:rPr>
    </w:lvl>
    <w:lvl w:ilvl="6" w:tplc="3004591A">
      <w:numFmt w:val="bullet"/>
      <w:lvlText w:val="•"/>
      <w:lvlJc w:val="left"/>
      <w:pPr>
        <w:ind w:left="5789" w:hanging="272"/>
      </w:pPr>
      <w:rPr>
        <w:rFonts w:hint="default"/>
        <w:lang w:val="en-US" w:eastAsia="en-US" w:bidi="ar-SA"/>
      </w:rPr>
    </w:lvl>
    <w:lvl w:ilvl="7" w:tplc="B276E54C">
      <w:numFmt w:val="bullet"/>
      <w:lvlText w:val="•"/>
      <w:lvlJc w:val="left"/>
      <w:pPr>
        <w:ind w:left="6681" w:hanging="272"/>
      </w:pPr>
      <w:rPr>
        <w:rFonts w:hint="default"/>
        <w:lang w:val="en-US" w:eastAsia="en-US" w:bidi="ar-SA"/>
      </w:rPr>
    </w:lvl>
    <w:lvl w:ilvl="8" w:tplc="1D0EEC4C">
      <w:numFmt w:val="bullet"/>
      <w:lvlText w:val="•"/>
      <w:lvlJc w:val="left"/>
      <w:pPr>
        <w:ind w:left="7573" w:hanging="272"/>
      </w:pPr>
      <w:rPr>
        <w:rFonts w:hint="default"/>
        <w:lang w:val="en-US" w:eastAsia="en-US" w:bidi="ar-SA"/>
      </w:rPr>
    </w:lvl>
  </w:abstractNum>
  <w:num w:numId="1" w16cid:durableId="1063404225">
    <w:abstractNumId w:val="3"/>
  </w:num>
  <w:num w:numId="2" w16cid:durableId="1426613656">
    <w:abstractNumId w:val="1"/>
  </w:num>
  <w:num w:numId="3" w16cid:durableId="1459959318">
    <w:abstractNumId w:val="2"/>
  </w:num>
  <w:num w:numId="4" w16cid:durableId="121635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9"/>
    <w:rsid w:val="00083B44"/>
    <w:rsid w:val="0011009D"/>
    <w:rsid w:val="00432FA5"/>
    <w:rsid w:val="004E148E"/>
    <w:rsid w:val="00966315"/>
    <w:rsid w:val="00B07CD9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56CB"/>
  <w15:chartTrackingRefBased/>
  <w15:docId w15:val="{0247A8DE-2A34-40F5-AE98-82424F0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8E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CD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B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D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E14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E148E"/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E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4</cp:revision>
  <dcterms:created xsi:type="dcterms:W3CDTF">2026-05-08T11:25:00Z</dcterms:created>
  <dcterms:modified xsi:type="dcterms:W3CDTF">2026-05-08T11:28:00Z</dcterms:modified>
</cp:coreProperties>
</file>